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A9" w:rsidRPr="008A69A9" w:rsidRDefault="008A69A9" w:rsidP="008A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9A9" w:rsidRPr="008A69A9" w:rsidRDefault="008A69A9" w:rsidP="008A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National Association of Applied Linguistics</w:t>
      </w:r>
      <w:r w:rsidRPr="008A69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NAAL</w:t>
      </w:r>
      <w:r w:rsidRPr="008A69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8A69A9" w:rsidRPr="008A69A9" w:rsidRDefault="008A69A9" w:rsidP="008A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Higher School of Economics (University)</w:t>
      </w:r>
    </w:p>
    <w:p w:rsidR="008A69A9" w:rsidRDefault="008A69A9" w:rsidP="008A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A69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School of Foreign Languages</w:t>
      </w:r>
    </w:p>
    <w:p w:rsidR="00B56E7A" w:rsidRPr="008A69A9" w:rsidRDefault="00B56E7A" w:rsidP="008A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National Association of Teachers of English (NATE)</w:t>
      </w:r>
      <w:bookmarkStart w:id="0" w:name="_GoBack"/>
      <w:bookmarkEnd w:id="0"/>
    </w:p>
    <w:p w:rsidR="008A69A9" w:rsidRPr="008A69A9" w:rsidRDefault="008A69A9" w:rsidP="008A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A69A9" w:rsidRPr="008A69A9" w:rsidRDefault="008A69A9" w:rsidP="008A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69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NAAL</w:t>
      </w:r>
      <w:r w:rsidRPr="008A69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International</w:t>
      </w:r>
      <w:r w:rsidRPr="008A69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Conference</w:t>
      </w:r>
      <w:r w:rsidRPr="008A69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A69A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Languages</w:t>
      </w:r>
      <w:r w:rsidRPr="008A69A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and</w:t>
      </w:r>
      <w:r w:rsidRPr="008A69A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Cultures</w:t>
      </w:r>
      <w:r w:rsidRPr="008A69A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in</w:t>
      </w:r>
      <w:r w:rsidRPr="008A69A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62FF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Global</w:t>
      </w:r>
      <w:r w:rsidRPr="008A69A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62FF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Educational</w:t>
      </w:r>
      <w:r w:rsidRPr="008A69A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62FF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Environment</w:t>
      </w:r>
      <w:r w:rsidRPr="008A69A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»</w:t>
      </w:r>
    </w:p>
    <w:p w:rsidR="008A69A9" w:rsidRPr="008A69A9" w:rsidRDefault="008A69A9" w:rsidP="008A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8A69A9" w:rsidRPr="008A69A9" w:rsidRDefault="00E62FFC" w:rsidP="008A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Date: </w:t>
      </w:r>
      <w:r w:rsidR="008A69A9" w:rsidRPr="008A69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7-8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October</w:t>
      </w:r>
      <w:r w:rsidR="008A69A9" w:rsidRPr="008A69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2021 </w:t>
      </w:r>
    </w:p>
    <w:p w:rsidR="008A69A9" w:rsidRPr="008A69A9" w:rsidRDefault="00E62FFC" w:rsidP="008A69A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Venue: HSE University (hybrid format), Moscow</w:t>
      </w:r>
    </w:p>
    <w:p w:rsidR="008A69A9" w:rsidRDefault="00DB0AE3" w:rsidP="008A69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B0A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WORK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ING LANGUAGES: English, Russian, French, German</w:t>
      </w:r>
    </w:p>
    <w:p w:rsidR="00DB0AE3" w:rsidRPr="008A69A9" w:rsidRDefault="00DB0AE3" w:rsidP="008A69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62FFC" w:rsidRPr="00DB0AE3" w:rsidRDefault="00E62FFC" w:rsidP="00E62F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0AE3">
        <w:rPr>
          <w:rFonts w:ascii="Times New Roman" w:hAnsi="Times New Roman" w:cs="Times New Roman"/>
          <w:b/>
          <w:sz w:val="24"/>
          <w:szCs w:val="24"/>
          <w:lang w:val="en-US"/>
        </w:rPr>
        <w:t>Dear Colleagues! Dear NAAL Members!</w:t>
      </w:r>
    </w:p>
    <w:p w:rsidR="008A69A9" w:rsidRPr="008A69A9" w:rsidRDefault="00E62FFC" w:rsidP="00DB0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2F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are happy to announce a call for papers and participation in 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A7706B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st NAAL International Conference.</w:t>
      </w:r>
      <w:r w:rsidRPr="004558EC">
        <w:rPr>
          <w:lang w:val="en-US"/>
        </w:rPr>
        <w:t xml:space="preserve"> 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Over the years, it has been the mission of NAAL</w:t>
      </w:r>
      <w:r w:rsidR="00B56E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NATE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bring together tradition and innovation, bridging the gap between theory and practice and following the new </w:t>
      </w:r>
      <w:r w:rsidR="00DB0AE3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trends in linguistics and FLT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. This time the focus will be on the major social and professional practices that</w:t>
      </w:r>
      <w:r w:rsidR="00A7706B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currently implement </w:t>
      </w:r>
      <w:proofErr w:type="gramStart"/>
      <w:r w:rsidR="00A7706B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in  F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LT</w:t>
      </w:r>
      <w:proofErr w:type="gramEnd"/>
      <w:r w:rsidR="00A7706B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due to</w:t>
      </w:r>
      <w:r w:rsidR="00DB0AE3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recent social changes 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to meet the challenges of the present-day changing</w:t>
      </w:r>
      <w:r w:rsidR="00A7706B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B0AE3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educational and linguistic patterns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B0AE3" w:rsidRDefault="00DB0AE3" w:rsidP="00DB0AE3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0AE3" w:rsidRDefault="00DB0AE3" w:rsidP="00DB0AE3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B0AE3">
        <w:rPr>
          <w:rFonts w:ascii="Times New Roman" w:eastAsia="Times New Roman" w:hAnsi="Times New Roman" w:cs="Times New Roman"/>
          <w:sz w:val="24"/>
          <w:szCs w:val="24"/>
          <w:lang w:val="en-US"/>
        </w:rPr>
        <w:t>Participants are encouraged to submit proposals to plenaries, interest groups and workshops on the following topics:</w:t>
      </w:r>
    </w:p>
    <w:p w:rsidR="00DB0AE3" w:rsidRPr="00B14444" w:rsidRDefault="00DB0AE3" w:rsidP="00B14444">
      <w:pPr>
        <w:pStyle w:val="a7"/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444">
        <w:rPr>
          <w:rFonts w:ascii="Times New Roman" w:eastAsia="Times New Roman" w:hAnsi="Times New Roman" w:cs="Times New Roman"/>
          <w:sz w:val="24"/>
          <w:szCs w:val="24"/>
          <w:lang w:val="en-US"/>
        </w:rPr>
        <w:t>Assessment</w:t>
      </w:r>
      <w:r w:rsidR="008A69A9" w:rsidRPr="00B1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44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B1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444">
        <w:rPr>
          <w:rFonts w:ascii="Times New Roman" w:eastAsia="Times New Roman" w:hAnsi="Times New Roman" w:cs="Times New Roman"/>
          <w:sz w:val="24"/>
          <w:szCs w:val="24"/>
          <w:lang w:val="en-US"/>
        </w:rPr>
        <w:t>testing</w:t>
      </w:r>
      <w:r w:rsidR="008A69A9" w:rsidRPr="00B1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44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B1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444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B14444">
        <w:rPr>
          <w:rFonts w:ascii="Times New Roman" w:eastAsia="Times New Roman" w:hAnsi="Times New Roman" w:cs="Times New Roman"/>
          <w:sz w:val="24"/>
          <w:szCs w:val="24"/>
        </w:rPr>
        <w:t>LT</w:t>
      </w:r>
    </w:p>
    <w:p w:rsidR="008A69A9" w:rsidRPr="00B14444" w:rsidRDefault="00DB0AE3" w:rsidP="00B14444">
      <w:pPr>
        <w:pStyle w:val="a7"/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4444">
        <w:rPr>
          <w:rFonts w:ascii="Times New Roman" w:eastAsia="Times New Roman" w:hAnsi="Times New Roman" w:cs="Times New Roman"/>
          <w:sz w:val="24"/>
          <w:szCs w:val="24"/>
          <w:lang w:val="en-US"/>
        </w:rPr>
        <w:t>Cognitive and corpus-based discourse studies in FLT</w:t>
      </w:r>
      <w:r w:rsidR="008A69A9" w:rsidRPr="00B144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A69A9" w:rsidRPr="00B14444" w:rsidRDefault="00DB0AE3" w:rsidP="00B14444">
      <w:pPr>
        <w:pStyle w:val="a7"/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4444">
        <w:rPr>
          <w:rFonts w:ascii="Times New Roman" w:eastAsia="Times New Roman" w:hAnsi="Times New Roman" w:cs="Times New Roman"/>
          <w:sz w:val="24"/>
          <w:szCs w:val="24"/>
          <w:lang w:val="en-US"/>
        </w:rPr>
        <w:t>Material Design</w:t>
      </w:r>
      <w:r w:rsidR="008A69A9" w:rsidRPr="00B144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B14444">
        <w:rPr>
          <w:rFonts w:ascii="Times New Roman" w:eastAsia="Times New Roman" w:hAnsi="Times New Roman" w:cs="Times New Roman"/>
          <w:sz w:val="24"/>
          <w:szCs w:val="24"/>
          <w:lang w:val="en-US"/>
        </w:rPr>
        <w:t>Traditions and</w:t>
      </w:r>
      <w:r w:rsidR="008A69A9" w:rsidRPr="00B144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14444">
        <w:rPr>
          <w:rFonts w:ascii="Times New Roman" w:eastAsia="Times New Roman" w:hAnsi="Times New Roman" w:cs="Times New Roman"/>
          <w:sz w:val="24"/>
          <w:szCs w:val="24"/>
          <w:lang w:val="en-US"/>
        </w:rPr>
        <w:t>Innovations</w:t>
      </w:r>
      <w:r w:rsidR="008A69A9" w:rsidRPr="00B144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A69A9" w:rsidRPr="004558EC" w:rsidRDefault="00B14444" w:rsidP="00B14444">
      <w:pPr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Language</w:t>
      </w:r>
      <w:r w:rsidRPr="00B144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B144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Specific</w:t>
      </w:r>
      <w:r w:rsidRPr="00B144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Purposes</w:t>
      </w:r>
      <w:r w:rsidR="008A69A9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A7706B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ulture </w:t>
      </w:r>
      <w:r w:rsidR="00A7706B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tudies</w:t>
      </w:r>
      <w:r w:rsidR="008A69A9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7706B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sychology</w:t>
      </w:r>
      <w:r w:rsidR="008A69A9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7706B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heory of </w:t>
      </w:r>
      <w:r w:rsidR="00A7706B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ducation</w:t>
      </w:r>
      <w:r w:rsidR="008A69A9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7706B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aw</w:t>
      </w:r>
      <w:r w:rsidR="008A69A9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7706B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conomics</w:t>
      </w:r>
      <w:r w:rsidR="008A69A9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7706B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Socio-Political S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tudies</w:t>
      </w:r>
      <w:r w:rsidR="008A69A9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7706B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nformation </w:t>
      </w:r>
      <w:r w:rsidR="00A7706B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ecurity and</w:t>
      </w:r>
      <w:r w:rsidR="008A69A9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7706B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oreign </w:t>
      </w:r>
      <w:r w:rsidR="00A7706B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ffairs</w:t>
      </w:r>
      <w:r w:rsidR="008A69A9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A69A9" w:rsidRPr="004558EC" w:rsidRDefault="00664A40" w:rsidP="00B14444">
      <w:pPr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Modern Linguistic Education</w:t>
      </w:r>
      <w:r w:rsidR="008A69A9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in Multilingual and Multicultural Context</w:t>
      </w:r>
      <w:r w:rsidR="008A69A9" w:rsidRPr="004558E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A69A9" w:rsidRPr="008A69A9" w:rsidRDefault="00DB0AE3" w:rsidP="00B14444">
      <w:pPr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Teaching Translation in Digital Age</w:t>
      </w:r>
      <w:r w:rsidR="008A69A9" w:rsidRPr="008A69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A69A9" w:rsidRPr="00A7706B" w:rsidRDefault="00DB0AE3" w:rsidP="00B14444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Digitalization of Education</w:t>
      </w:r>
      <w:r w:rsidR="00A7706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14444" w:rsidRDefault="00B14444" w:rsidP="00B1444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4444" w:rsidRDefault="00B14444" w:rsidP="00B1444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14444">
        <w:rPr>
          <w:rFonts w:ascii="Times New Roman" w:hAnsi="Times New Roman" w:cs="Times New Roman"/>
          <w:b/>
          <w:bCs/>
          <w:sz w:val="24"/>
          <w:szCs w:val="24"/>
          <w:lang w:val="en-US"/>
        </w:rPr>
        <w:t>DEADLINE FOR SPEAKER’S PROPOSALS: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20 September 2021</w:t>
      </w:r>
    </w:p>
    <w:p w:rsidR="008A69A9" w:rsidRDefault="00B14444" w:rsidP="00A2718C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144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Proposals accepted / not accepted (information of the Executive Committee):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29</w:t>
      </w:r>
      <w:r w:rsidRPr="00B144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September</w:t>
      </w:r>
      <w:r w:rsidRPr="00B144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2021</w:t>
      </w:r>
    </w:p>
    <w:p w:rsidR="00A2718C" w:rsidRDefault="00A2718C" w:rsidP="00A2718C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8C" w:rsidRPr="008A69A9" w:rsidRDefault="00A2718C" w:rsidP="00A2718C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271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7" w:history="1">
        <w:r w:rsidRPr="00A2718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modernworldlang</w:t>
        </w:r>
        <w:r w:rsidRPr="00A770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A2718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70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2718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14444" w:rsidRPr="00A7706B" w:rsidRDefault="00B14444" w:rsidP="00B14444">
      <w:pPr>
        <w:spacing w:before="120" w:after="1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A271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Conference</w:t>
      </w:r>
      <w:r w:rsidRPr="00B144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REGISTRATION </w:t>
      </w:r>
      <w:r w:rsidRPr="00B14444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B14444">
        <w:rPr>
          <w:rFonts w:ascii="Times New Roman" w:hAnsi="Times New Roman" w:cs="Times New Roman"/>
          <w:b/>
          <w:sz w:val="28"/>
          <w:szCs w:val="28"/>
          <w:lang w:val="en-US"/>
        </w:rPr>
        <w:t>SPEAKER’S PROPOSAL FORM</w:t>
      </w:r>
      <w:r w:rsidRPr="00B14444">
        <w:rPr>
          <w:rFonts w:ascii="Times New Roman" w:hAnsi="Times New Roman" w:cs="Times New Roman"/>
          <w:sz w:val="28"/>
          <w:szCs w:val="28"/>
          <w:lang w:val="en-US"/>
        </w:rPr>
        <w:t xml:space="preserve"> are available at </w:t>
      </w:r>
      <w:hyperlink r:id="rId8" w:history="1">
        <w:r w:rsidRPr="00B14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https://docs.google.com/forms/d/10g7lgEUJOfGRzEq13XDVA0Qbtcqlxo1LHBAstjfBME4/edit?usp=sharing</w:t>
        </w:r>
      </w:hyperlink>
    </w:p>
    <w:p w:rsidR="00A2718C" w:rsidRPr="00A2718C" w:rsidRDefault="00A2718C" w:rsidP="00B14444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271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All attendees will be awarded certificates of participation.</w:t>
      </w:r>
    </w:p>
    <w:p w:rsidR="00A2718C" w:rsidRDefault="00A2718C" w:rsidP="00B14444">
      <w:pPr>
        <w:spacing w:before="120"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REGISTRATION FEE</w:t>
      </w:r>
      <w:r>
        <w:rPr>
          <w:rFonts w:ascii="Times New Roman" w:hAnsi="Times New Roman" w:cs="Times New Roman"/>
          <w:lang w:val="en-US"/>
        </w:rPr>
        <w:t xml:space="preserve">: 3500 rub (NAAL </w:t>
      </w:r>
      <w:r w:rsidR="00B56E7A">
        <w:rPr>
          <w:rFonts w:ascii="Times New Roman" w:hAnsi="Times New Roman" w:cs="Times New Roman"/>
          <w:lang w:val="en-US"/>
        </w:rPr>
        <w:t xml:space="preserve">and NATE </w:t>
      </w:r>
      <w:r w:rsidR="00B56E7A" w:rsidRPr="00B56E7A">
        <w:rPr>
          <w:rFonts w:ascii="Times New Roman" w:hAnsi="Times New Roman" w:cs="Times New Roman"/>
          <w:lang w:val="en-US"/>
        </w:rPr>
        <w:t xml:space="preserve">members </w:t>
      </w:r>
      <w:r>
        <w:rPr>
          <w:rFonts w:ascii="Times New Roman" w:hAnsi="Times New Roman" w:cs="Times New Roman"/>
          <w:lang w:val="en-US"/>
        </w:rPr>
        <w:t>– 2000).</w:t>
      </w:r>
    </w:p>
    <w:p w:rsidR="00A2718C" w:rsidRPr="00A2718C" w:rsidRDefault="00A2718C" w:rsidP="00B14444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718C">
        <w:rPr>
          <w:rFonts w:ascii="Times New Roman" w:hAnsi="Times New Roman" w:cs="Times New Roman"/>
          <w:b/>
          <w:sz w:val="24"/>
          <w:szCs w:val="24"/>
          <w:lang w:val="en-US"/>
        </w:rPr>
        <w:t>Contributions (up to 600 words) will be published in Conference Proceedings.</w:t>
      </w:r>
    </w:p>
    <w:p w:rsidR="008A69A9" w:rsidRPr="00A7706B" w:rsidRDefault="008A69A9" w:rsidP="008A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A69A9" w:rsidRDefault="00A2718C" w:rsidP="008A6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271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CONTACT US</w:t>
      </w:r>
      <w:r w:rsidR="008A69A9" w:rsidRPr="008A69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A271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Natalia A. </w:t>
      </w:r>
      <w:proofErr w:type="spellStart"/>
      <w:r w:rsidRPr="00A271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Akhrenova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A69A9" w:rsidRPr="008A69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+79168725384</w:t>
      </w:r>
    </w:p>
    <w:p w:rsidR="00A2718C" w:rsidRDefault="00A2718C" w:rsidP="008A6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2718C" w:rsidRDefault="00A2718C" w:rsidP="008A6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Russia, National Association of Applied Linguistics </w:t>
      </w:r>
      <w:hyperlink r:id="rId9" w:history="1">
        <w:r w:rsidRPr="009A7A00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www.nopril.ru</w:t>
        </w:r>
      </w:hyperlink>
    </w:p>
    <w:p w:rsidR="00A2718C" w:rsidRPr="008A69A9" w:rsidRDefault="003A265D" w:rsidP="008A6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26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Russia, Moscow, 21/4 </w:t>
      </w:r>
      <w:proofErr w:type="spellStart"/>
      <w:r w:rsidRPr="003A26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Staraya</w:t>
      </w:r>
      <w:proofErr w:type="spellEnd"/>
      <w:r w:rsidRPr="003A26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A26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Basmannaya</w:t>
      </w:r>
      <w:proofErr w:type="spellEnd"/>
      <w:r w:rsidRPr="003A26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A26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ul</w:t>
      </w:r>
      <w:proofErr w:type="spellEnd"/>
      <w:r w:rsidRPr="003A26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 w:rsidRPr="003A26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HSE University, School of Foreign Languages </w:t>
      </w:r>
      <w:hyperlink r:id="rId10" w:history="1">
        <w:r w:rsidRPr="003A265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https://lang.hse.ru/</w:t>
        </w:r>
      </w:hyperlink>
      <w:r w:rsidRPr="003A26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A69A9" w:rsidRPr="008A69A9" w:rsidRDefault="008A69A9" w:rsidP="008A6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69A9" w:rsidRPr="008A69A9" w:rsidRDefault="008A69A9" w:rsidP="008A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A69A9" w:rsidRPr="008A69A9" w:rsidRDefault="008A69A9" w:rsidP="008A69A9">
      <w:pPr>
        <w:tabs>
          <w:tab w:val="left" w:pos="709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A69A9" w:rsidRPr="008A69A9" w:rsidRDefault="008A69A9" w:rsidP="008A69A9">
      <w:pPr>
        <w:tabs>
          <w:tab w:val="left" w:pos="709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A69A9" w:rsidRPr="008A69A9" w:rsidRDefault="008A69A9" w:rsidP="008A69A9">
      <w:pPr>
        <w:tabs>
          <w:tab w:val="left" w:pos="709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A69A9" w:rsidRPr="008A69A9" w:rsidRDefault="008A69A9" w:rsidP="008A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1789" w:rsidRPr="008A69A9" w:rsidRDefault="002F1789">
      <w:pPr>
        <w:rPr>
          <w:lang w:val="en-US"/>
        </w:rPr>
      </w:pPr>
    </w:p>
    <w:sectPr w:rsidR="002F1789" w:rsidRPr="008A69A9" w:rsidSect="004558EC">
      <w:headerReference w:type="default" r:id="rId11"/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8F" w:rsidRDefault="00FB5E8F">
      <w:pPr>
        <w:spacing w:after="0" w:line="240" w:lineRule="auto"/>
      </w:pPr>
      <w:r>
        <w:separator/>
      </w:r>
    </w:p>
  </w:endnote>
  <w:endnote w:type="continuationSeparator" w:id="0">
    <w:p w:rsidR="00FB5E8F" w:rsidRDefault="00FB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CE9" w:rsidRDefault="00FB5E8F">
    <w:pPr>
      <w:pStyle w:val="a5"/>
    </w:pPr>
  </w:p>
  <w:p w:rsidR="004A6524" w:rsidRDefault="003A265D">
    <w:pPr>
      <w:pStyle w:val="a5"/>
    </w:pPr>
    <w:r>
      <w:rPr>
        <w:noProof/>
        <w:lang w:eastAsia="ru-RU"/>
      </w:rPr>
      <w:drawing>
        <wp:inline distT="0" distB="0" distL="0" distR="0" wp14:anchorId="40B65ADA" wp14:editId="2EC845B9">
          <wp:extent cx="1286170" cy="657225"/>
          <wp:effectExtent l="0" t="0" r="9525" b="0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40" cy="661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4558EC">
      <w:rPr>
        <w:noProof/>
        <w:lang w:eastAsia="ru-RU"/>
      </w:rPr>
      <w:drawing>
        <wp:inline distT="0" distB="0" distL="0" distR="0" wp14:anchorId="6C013654">
          <wp:extent cx="1632584" cy="733425"/>
          <wp:effectExtent l="0" t="0" r="6350" b="0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407" cy="736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ru-RU"/>
      </w:rPr>
      <w:drawing>
        <wp:inline distT="0" distB="0" distL="0" distR="0" wp14:anchorId="54278C98" wp14:editId="0C497A84">
          <wp:extent cx="1394658" cy="476250"/>
          <wp:effectExtent l="0" t="0" r="0" b="0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980" cy="47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4558EC">
      <w:rPr>
        <w:noProof/>
        <w:lang w:eastAsia="ru-RU"/>
      </w:rPr>
      <w:drawing>
        <wp:inline distT="0" distB="0" distL="0" distR="0" wp14:anchorId="02BF8EDF">
          <wp:extent cx="1597025" cy="506095"/>
          <wp:effectExtent l="0" t="0" r="3175" b="8255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6E7A" w:rsidRDefault="00B56E7A" w:rsidP="00B56E7A">
    <w:pPr>
      <w:pStyle w:val="a5"/>
      <w:jc w:val="center"/>
    </w:pPr>
    <w:r>
      <w:rPr>
        <w:noProof/>
        <w:lang w:eastAsia="ru-RU"/>
      </w:rPr>
      <w:drawing>
        <wp:inline distT="0" distB="0" distL="0" distR="0" wp14:anchorId="6A87547B">
          <wp:extent cx="3017520" cy="74358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8F" w:rsidRDefault="00FB5E8F">
      <w:pPr>
        <w:spacing w:after="0" w:line="240" w:lineRule="auto"/>
      </w:pPr>
      <w:r>
        <w:separator/>
      </w:r>
    </w:p>
  </w:footnote>
  <w:footnote w:type="continuationSeparator" w:id="0">
    <w:p w:rsidR="00FB5E8F" w:rsidRDefault="00FB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24" w:rsidRDefault="003A265D" w:rsidP="004A6524">
    <w:pPr>
      <w:pStyle w:val="a3"/>
      <w:tabs>
        <w:tab w:val="clear" w:pos="4677"/>
        <w:tab w:val="clear" w:pos="9355"/>
        <w:tab w:val="left" w:pos="3900"/>
      </w:tabs>
    </w:pPr>
    <w:r>
      <w:rPr>
        <w:noProof/>
        <w:lang w:eastAsia="ru-RU"/>
      </w:rPr>
      <w:drawing>
        <wp:inline distT="0" distB="0" distL="0" distR="0" wp14:anchorId="12D220BA" wp14:editId="223E38F8">
          <wp:extent cx="1456926" cy="852805"/>
          <wp:effectExtent l="0" t="0" r="0" b="4445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29" cy="877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6E7A">
      <w:t xml:space="preserve">                          </w:t>
    </w:r>
    <w:r>
      <w:rPr>
        <w:noProof/>
        <w:lang w:eastAsia="ru-RU"/>
      </w:rPr>
      <w:drawing>
        <wp:inline distT="0" distB="0" distL="0" distR="0" wp14:anchorId="481C3AD0" wp14:editId="7E092AA8">
          <wp:extent cx="951865" cy="1111462"/>
          <wp:effectExtent l="0" t="0" r="635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213" cy="11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6E7A">
      <w:t xml:space="preserve">                               </w:t>
    </w:r>
    <w:r w:rsidR="00B56E7A">
      <w:rPr>
        <w:noProof/>
        <w:lang w:eastAsia="ru-RU"/>
      </w:rPr>
      <w:drawing>
        <wp:inline distT="0" distB="0" distL="0" distR="0" wp14:anchorId="27AE9E27">
          <wp:extent cx="1188720" cy="11887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6524" w:rsidRDefault="003A265D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3229"/>
    <w:multiLevelType w:val="hybridMultilevel"/>
    <w:tmpl w:val="0D22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555E6"/>
    <w:multiLevelType w:val="hybridMultilevel"/>
    <w:tmpl w:val="65A8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A9"/>
    <w:rsid w:val="001C0534"/>
    <w:rsid w:val="002F1789"/>
    <w:rsid w:val="00316768"/>
    <w:rsid w:val="003A265D"/>
    <w:rsid w:val="004031FF"/>
    <w:rsid w:val="004558EC"/>
    <w:rsid w:val="005E602C"/>
    <w:rsid w:val="00664A40"/>
    <w:rsid w:val="008A69A9"/>
    <w:rsid w:val="00A2718C"/>
    <w:rsid w:val="00A7706B"/>
    <w:rsid w:val="00B14444"/>
    <w:rsid w:val="00B56E7A"/>
    <w:rsid w:val="00DB0AE3"/>
    <w:rsid w:val="00E62FFC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7E3E3"/>
  <w15:docId w15:val="{174827D8-489A-461D-A4F0-048CE221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A69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A6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A69A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4444"/>
    <w:pPr>
      <w:ind w:left="720"/>
      <w:contextualSpacing/>
    </w:pPr>
  </w:style>
  <w:style w:type="character" w:styleId="a8">
    <w:name w:val="Hyperlink"/>
    <w:rsid w:val="00A2718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0g7lgEUJOfGRzEq13XDVA0Qbtcqlxo1LHBAstjfBME4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ernworldlang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ang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pril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2021-07-26T13:17:00Z</dcterms:created>
  <dcterms:modified xsi:type="dcterms:W3CDTF">2021-09-02T19:11:00Z</dcterms:modified>
</cp:coreProperties>
</file>